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  <w:sz w:val="42"/>
          <w:szCs w:val="4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31pt;height:33pt;margin-top:13in;margin-left:919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r>
        <w:rPr>
          <w:rFonts w:ascii="Times New Roman" w:eastAsia="黑体" w:hAnsi="Times New Roman" w:cs="Times New Roman"/>
          <w:sz w:val="42"/>
          <w:szCs w:val="42"/>
        </w:rPr>
        <w:t>第2讲　声现象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一、填空题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(2019商丘二模)</w:t>
      </w:r>
      <w:r>
        <w:rPr>
          <w:rFonts w:ascii="Times New Roman" w:hAnsi="Times New Roman" w:cs="Times New Roman"/>
        </w:rPr>
        <w:t>我们听到的声音是由于物体__</w:t>
      </w:r>
      <w:r>
        <w:rPr>
          <w:rFonts w:ascii="Times New Roman" w:hAnsi="Times New Roman" w:cs="Times New Roman" w:hint="eastAsia"/>
        </w:rPr>
        <w:t>______</w:t>
      </w:r>
      <w:r>
        <w:rPr>
          <w:rFonts w:ascii="Times New Roman" w:hAnsi="Times New Roman" w:cs="Times New Roman"/>
        </w:rPr>
        <w:t>产生的，主要是靠________作介质而传播的．声音在空气中传播速度比在水中的传播速度______(选填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慢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(2019新乡三模)</w:t>
      </w:r>
      <w:r>
        <w:rPr>
          <w:rFonts w:ascii="Times New Roman" w:hAnsi="Times New Roman" w:cs="Times New Roman"/>
        </w:rPr>
        <w:t>如图所示，扬声器播放音乐时，放在纸盒上的泡沫塑料小球会不断地跳动，说明声音是由物体________产生的，如果增大</w:t>
      </w:r>
      <w:r>
        <w:rPr>
          <w:rFonts w:ascii="Times New Roman" w:hAnsi="Times New Roman" w:cs="Times New Roman" w:hint="eastAsia"/>
        </w:rPr>
        <w:t>音量，则小球跳的更</w:t>
      </w:r>
      <w:r>
        <w:rPr>
          <w:rFonts w:ascii="Times New Roman" w:hAnsi="Times New Roman" w:cs="Times New Roman"/>
        </w:rPr>
        <w:t>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971550" cy="895350"/>
            <wp:effectExtent l="0" t="0" r="0" b="0"/>
            <wp:docPr id="6" name="图片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75127" name="图片 4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r:link="rId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第2题图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(2019江西)</w:t>
      </w:r>
      <w:r>
        <w:rPr>
          <w:rFonts w:ascii="Times New Roman" w:hAnsi="Times New Roman" w:cs="Times New Roman"/>
        </w:rPr>
        <w:t>音调、响度、音色是声音的三个主要特征．演奏二胡时，手指上下移动按压琴弦的不同位置，可改变二胡发声的________特征；其下方有一个共鸣箱，可用来增大二胡发声的________特征．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(2019玉林)</w:t>
      </w:r>
      <w:r>
        <w:rPr>
          <w:rFonts w:ascii="Times New Roman" w:hAnsi="Times New Roman" w:cs="Times New Roman"/>
        </w:rPr>
        <w:t>人站在北京天坛回音壁</w:t>
      </w:r>
      <w:r>
        <w:rPr>
          <w:rFonts w:ascii="Times New Roman" w:hAnsi="Times New Roman" w:cs="Times New Roman" w:hint="eastAsia"/>
        </w:rPr>
        <w:t>圆形围墙内说话，声音经过多次</w:t>
      </w:r>
      <w:r>
        <w:rPr>
          <w:rFonts w:ascii="Times New Roman" w:hAnsi="Times New Roman" w:cs="Times New Roman"/>
        </w:rPr>
        <w:t>________，可在围墙的任何位置听到．编钟是我国春秋时代的乐器，敲击大小不同的钟能发出不同的________(选填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音调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响度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音色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(2019凉山州改编)</w:t>
      </w:r>
      <w:r>
        <w:rPr>
          <w:rFonts w:ascii="Times New Roman" w:hAnsi="Times New Roman" w:cs="Times New Roman"/>
        </w:rPr>
        <w:t>某演员可以模仿韩红、刘欢等文艺名人的声音唱歌，从声音的特性看，他们主要是模仿声音的________，我们常常使用手机和家人联系，手机是利用________(选填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超声波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 w:hint="eastAsia"/>
        </w:rPr>
        <w:t>或</w:t>
      </w:r>
      <w:r>
        <w:rPr>
          <w:rFonts w:hAnsi="宋体" w:cs="Times New Roman" w:hint="eastAsia"/>
        </w:rPr>
        <w:t>“</w:t>
      </w:r>
      <w:r>
        <w:rPr>
          <w:rFonts w:ascii="Times New Roman" w:hAnsi="Times New Roman" w:cs="Times New Roman" w:hint="eastAsia"/>
        </w:rPr>
        <w:t>电磁波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)传递信息的．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(2019云南省卷)</w:t>
      </w:r>
      <w:r>
        <w:rPr>
          <w:rFonts w:ascii="Times New Roman" w:hAnsi="Times New Roman" w:cs="Times New Roman"/>
        </w:rPr>
        <w:t>如图所示，在筷子上捆一些棉花，做成一个活塞，用水蘸湿棉花后插入两端开口的竹管中，用嘴吹竹管上端，就可以发出悦耳的哨音．在现场观看表演的人听到的哨音是由________传入耳朵的；上下推拉活塞，并用相同的力度吹竹管上端时，吹出哨音的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音调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音色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响度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)会发生变化．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pict>
          <v:shape id="_x0000_i1026" type="#_x0000_t75" style="width:56.25pt;height:85.5pt" coordsize="21600,21600" o:preferrelative="t" filled="f" stroked="f">
            <v:imagedata r:id="rId8" r:href="rId9" o:title="" chromakey="white"/>
            <o:lock v:ext="edit" aspectratio="t"/>
            <w10:anchorlock/>
          </v:shape>
        </w:pic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第6题图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(2020原创)</w:t>
      </w:r>
      <w:r>
        <w:rPr>
          <w:rFonts w:ascii="Times New Roman" w:hAnsi="Times New Roman" w:cs="Times New Roman"/>
        </w:rPr>
        <w:t>如图甲是手机工具箱中的一款工具，根据图中显示的信息可知其测量的是声音的________(填声音的特性)；教学楼的楼道处张贴有如图乙的标志，倡导同学们课间不要大声喧哗，养成良好的文明习惯．从控制噪声的角度分析，这是在________处减弱噪声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657350" cy="904875"/>
            <wp:effectExtent l="0" t="0" r="0" b="9525"/>
            <wp:docPr id="7" name="图片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73486" name="图片 4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 r:link="rId1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第7题图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小雨在科技创新活动中制作了一种发声装置．他在纸筒的开口端打两个孔，并用一根绳子穿过这两个孔后系紧．如图所示，他抓住绳子的一端，以平稳的速度在头的上方转动此装置，筒中空气柱由于________发出声音．当转速增大时，他发现纸筒发出声音的音调变高了，这是由于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振幅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频率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)变大的缘故．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pict>
          <v:shape id="_x0000_i1027" type="#_x0000_t75" style="width:96.75pt;height:65.25pt" coordsize="21600,21600" o:preferrelative="t" filled="f" stroked="f">
            <v:imagedata r:id="rId12" r:href="rId13" o:title="" chromakey="white"/>
            <o:lock v:ext="edit" aspectratio="t"/>
            <w10:anchorlock/>
          </v:shape>
        </w:pic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第8题图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(2019说明与检测)</w:t>
      </w:r>
      <w:r>
        <w:rPr>
          <w:rFonts w:ascii="Times New Roman" w:hAnsi="Times New Roman" w:cs="Times New Roman"/>
        </w:rPr>
        <w:t>舰船在定位和测量海深时都要用到超声测位仪(如图所示)，它是利用声音可以在________中传播来工作的．若海的深度是6.75 km，声音在海水中的速度是1 500 m/s，则需经过________秒才能接收到信号．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028700" cy="857250"/>
            <wp:effectExtent l="0" t="0" r="0" b="0"/>
            <wp:docPr id="8" name="图片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556716" name="图片 40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 r:link="rId1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第9题图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开放推理题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(2018山西)</w:t>
      </w:r>
      <w:r>
        <w:rPr>
          <w:rFonts w:ascii="Times New Roman" w:hAnsi="Times New Roman" w:cs="Times New Roman"/>
        </w:rPr>
        <w:t>小亮同学利用课余时间，创作了一部科幻小小说—《太空漫游记》．小说中有这样的描写：小明和小亮驾驶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女娲号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飞船漫游在太空，突然听到空中传来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隆隆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的雷声，之后又看见闪电四射．哇！太空真美啊！请你从物理学的角度，指出这段文字中的一处科学性错误及判断依据．错误之处：____________________；判断依据__________________________．(答案合理即可)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(2020原创)</w:t>
      </w:r>
      <w:r>
        <w:rPr>
          <w:rFonts w:ascii="Times New Roman" w:hAnsi="Times New Roman" w:cs="Times New Roman"/>
        </w:rPr>
        <w:t>板胡是一种二弦琴，在我国多地广为流传．如图所示，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为板胡的两根弦，长度和材质均相同，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比较粗．使用板胡演奏时一手按压琴弦，另一只手拉动琴弓．若按压琴弦的位置不变时，________(选填“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”或“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”)弦发声的频率较高；若用快慢和大小均不变的力拉动琴弓，同时将按压琴弦的位置向上移动，</w:t>
      </w:r>
      <w:r>
        <w:rPr>
          <w:rFonts w:ascii="Times New Roman" w:hAnsi="Times New Roman" w:cs="Times New Roman" w:hint="eastAsia"/>
        </w:rPr>
        <w:t>则琴弦发声的频率</w:t>
      </w:r>
      <w:r>
        <w:rPr>
          <w:rFonts w:ascii="Times New Roman" w:hAnsi="Times New Roman" w:cs="Times New Roman"/>
        </w:rPr>
        <w:t>________(选填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变高</w:t>
      </w:r>
      <w:r>
        <w:rPr>
          <w:rFonts w:hAnsi="宋体" w:cs="Times New Roman"/>
        </w:rPr>
        <w:t>”“</w:t>
      </w:r>
      <w:r>
        <w:rPr>
          <w:rFonts w:ascii="Times New Roman" w:hAnsi="Times New Roman" w:cs="Times New Roman"/>
        </w:rPr>
        <w:t>变低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drawing>
          <wp:inline distT="0" distB="0" distL="114300" distR="114300">
            <wp:extent cx="1104900" cy="914400"/>
            <wp:effectExtent l="0" t="0" r="0" b="0"/>
            <wp:docPr id="9" name="图片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734228" name="图片 4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 r:link="rId1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第11题图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eastAsia="黑体" w:hAnsi="Times New Roman" w:cs="Times New Roman"/>
        </w:rPr>
        <w:t>二、选择题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12.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(2019山西)</w:t>
      </w:r>
      <w:r>
        <w:rPr>
          <w:rFonts w:ascii="Times New Roman" w:hAnsi="Times New Roman" w:cs="Times New Roman"/>
        </w:rPr>
        <w:t>2025年我国将实现宇航员登月计划，在月球上漫步的宇航员须借助无线电通讯设备才能进行交谈，其原因是(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 月球上真空不能传声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B. 月球上只能传递超声波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 月球上声音传播速度快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D. 月球上宇航员声带无法振动发声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(2019成都A卷)</w:t>
      </w:r>
      <w:r>
        <w:rPr>
          <w:rFonts w:ascii="Times New Roman" w:hAnsi="Times New Roman" w:cs="Times New Roman"/>
        </w:rPr>
        <w:t>如图所示为音叉共鸣实验：两个频率相同的音叉，用橡皮槌敲击其中一个音叉，另一个未被敲击的音叉也会发出声音．此现象可以说明(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pict>
          <v:shape id="_x0000_i1028" type="#_x0000_t75" style="width:79.5pt;height:51.75pt" coordsize="21600,21600" o:preferrelative="t" filled="f" stroked="f">
            <v:imagedata r:id="rId18" r:href="rId19" o:title="" chromakey="white"/>
            <o:lock v:ext="edit" aspectratio="t"/>
            <w10:anchorlock/>
          </v:shape>
        </w:pic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第13题图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 声音能够传递能量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B. 声音传播不需要介质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 声音传播不需要时间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D. 物体不振动也可产生声音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 w:hint="eastAsia"/>
        </w:rPr>
        <w:t>(</w:t>
      </w:r>
      <w:r>
        <w:rPr>
          <w:rFonts w:ascii="Times New Roman" w:eastAsia="楷体_GB2312" w:hAnsi="Times New Roman" w:cs="Times New Roman"/>
        </w:rPr>
        <w:t>2019张家界)</w:t>
      </w:r>
      <w:r>
        <w:rPr>
          <w:rFonts w:ascii="Times New Roman" w:hAnsi="Times New Roman" w:cs="Times New Roman"/>
        </w:rPr>
        <w:t>如图所示的实验中，可探究决定音调高低因素的实验是(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pict>
          <v:shape id="_x0000_i1029" type="#_x0000_t75" style="width:189.75pt;height:139.5pt" coordsize="21600,21600" o:preferrelative="t" filled="f" stroked="f">
            <v:imagedata r:id="rId20" r:href="rId21" o:title="" chromakey="white"/>
            <o:lock v:ext="edit" aspectratio="t"/>
            <w10:anchorlock/>
          </v:shape>
        </w:pic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15.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(2019邵阳)</w:t>
      </w:r>
      <w:r>
        <w:rPr>
          <w:rFonts w:ascii="Times New Roman" w:hAnsi="Times New Roman" w:cs="Times New Roman"/>
        </w:rPr>
        <w:t>下列事例是利用声传递能量的是(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 医生用听诊器诊断病情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B. 利用超声波排除人体内的结石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 渔民捕鱼时利用声呐探测鱼群的位置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D. 蝙蝠利用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回声定位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确定目标的位置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16.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</w:t>
      </w:r>
      <w:r>
        <w:rPr>
          <w:rFonts w:ascii="Times New Roman" w:eastAsia="楷体_GB2312" w:hAnsi="Times New Roman" w:cs="Times New Roman" w:hint="eastAsia"/>
        </w:rPr>
        <w:t>烟台)</w:t>
      </w:r>
      <w:r>
        <w:rPr>
          <w:rFonts w:ascii="Times New Roman" w:hAnsi="Times New Roman" w:cs="Times New Roman"/>
        </w:rPr>
        <w:t>下列关于声现象的描述及其解释正确的是(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A. 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闻其声知其人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的依据是不同人的声音，其音色不同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B. 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公共场所不要大声喧哗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是要求人们在公共场所说话，音调要放低些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C. 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不敢高声语，恐惊天上人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中的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高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指声音的频率高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D. 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余音绕梁，三日不绝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是描述声音的响度大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17.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(2019说明与检测)</w:t>
      </w:r>
      <w:r>
        <w:rPr>
          <w:rFonts w:ascii="Times New Roman" w:hAnsi="Times New Roman" w:cs="Times New Roman"/>
        </w:rPr>
        <w:t>如图为声波的波形图，下列说法正确的是(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pict>
          <v:shape id="_x0000_i1030" type="#_x0000_t75" style="width:180pt;height:51pt" coordsize="21600,21600" o:preferrelative="t" filled="f" stroked="f">
            <v:imagedata r:id="rId22" r:href="rId23" o:title="" chromakey="#b2b2b2"/>
            <o:lock v:ext="edit" aspectratio="t"/>
            <w10:anchorlock/>
          </v:shape>
        </w:pic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第17题图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 甲、乙、丙三者的音色不同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B. 甲、乙、丙三者的响度不同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 甲、乙、丙三者的音调不同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D. 甲、乙、丙三者的音调、响度、音色都不同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18.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(2019龙东)</w:t>
      </w:r>
      <w:r>
        <w:rPr>
          <w:rFonts w:ascii="Times New Roman" w:hAnsi="Times New Roman" w:cs="Times New Roman"/>
        </w:rPr>
        <w:t>下列关于声现象的说法正确的是(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 在真空中，声音的传播速度是3</w:t>
      </w:r>
      <w:r>
        <w:rPr>
          <w:rFonts w:hAnsi="宋体" w:cs="Times New Roman"/>
        </w:rPr>
        <w:t>×</w:t>
      </w: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  <w:vertAlign w:val="superscript"/>
        </w:rPr>
        <w:t>8</w:t>
      </w:r>
      <w:r>
        <w:rPr>
          <w:rFonts w:ascii="Times New Roman" w:hAnsi="Times New Roman" w:cs="Times New Roman"/>
        </w:rPr>
        <w:t xml:space="preserve"> m/s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</w:rPr>
        <w:t>B. 调节电视机的音量，是为</w:t>
      </w:r>
      <w:r>
        <w:rPr>
          <w:rFonts w:ascii="Times New Roman" w:hAnsi="Times New Roman" w:cs="Times New Roman" w:hint="eastAsia"/>
        </w:rPr>
        <w:t>了改变声音的响度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 医生借助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B超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诊断疾病，说明声波能传递能量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D. 中考期间禁止鸣笛，是在人耳处减弱噪声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19.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(2019陕西)</w:t>
      </w:r>
      <w:r>
        <w:rPr>
          <w:rFonts w:ascii="Times New Roman" w:hAnsi="Times New Roman" w:cs="Times New Roman"/>
        </w:rPr>
        <w:t>雨后的山林中，鸟鸣清脆，溪水潺潺，微风轻拂，树枝摇曳</w:t>
      </w:r>
      <w:r>
        <w:rPr>
          <w:rFonts w:hAnsi="宋体" w:cs="Times New Roman"/>
        </w:rPr>
        <w:t>……</w:t>
      </w:r>
      <w:r>
        <w:rPr>
          <w:rFonts w:ascii="Times New Roman" w:hAnsi="Times New Roman" w:cs="Times New Roman"/>
        </w:rPr>
        <w:t>关于此环境中的声现象，下列说法正确的是(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 鸟鸣声、流水声不是由振动产生的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B. 人们主要通过音调分辨鸟鸣声和流水声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 鸟鸣声和流水声在空气中传播速度一定不同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D. 茂密的树林具有吸声、消声的作</w:t>
      </w:r>
      <w:r>
        <w:rPr>
          <w:rFonts w:ascii="Times New Roman" w:hAnsi="Times New Roman" w:cs="Times New Roman" w:hint="eastAsia"/>
        </w:rPr>
        <w:t>用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20.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(2019咸宁)</w:t>
      </w:r>
      <w:r>
        <w:rPr>
          <w:rFonts w:ascii="Times New Roman" w:hAnsi="Times New Roman" w:cs="Times New Roman"/>
        </w:rPr>
        <w:t>远古时代，鼓被赋予神秘色彩．如图是湖北崇阳出土的商代铜鼓，迄今有三千多年历史．关于鼓声，下列说法正确的是(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pict>
          <v:shape id="_x0000_i1031" type="#_x0000_t75" style="width:47.25pt;height:65.25pt" coordsize="21600,21600" o:preferrelative="t" filled="f" stroked="f">
            <v:imagedata r:id="rId24" r:href="rId25" o:title="" chromakey="white"/>
            <o:lock v:ext="edit" aspectratio="t"/>
            <w10:anchorlock/>
          </v:shape>
        </w:pic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eastAsia="楷体_GB2312" w:hAnsi="Times New Roman" w:cs="Times New Roman"/>
        </w:rPr>
        <w:t>第20题图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 鼓声能在真空中传播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B. 鼓面振动的幅度越大，响度越大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 鼓声的音色与鼓的材料、结构无关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D. 区分鼓声和其他乐器声是根据音调不同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21.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eastAsia="楷体_GB2312" w:hAnsi="Times New Roman" w:cs="Times New Roman"/>
        </w:rPr>
        <w:t>(2019淄博)</w:t>
      </w:r>
      <w:r>
        <w:rPr>
          <w:rFonts w:ascii="Times New Roman" w:hAnsi="Times New Roman" w:cs="Times New Roman"/>
        </w:rPr>
        <w:t>音乐会上，小提琴曲让人如痴如醉，钢琴演奏让人心旷神怡．关于声音的说法正确的是(　　)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A. 调节琴弦松紧可以改变声音的响度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B. 用力拉琴可以改变声音的音调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 小提琴和钢琴发出的声音传播速度相同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D. 禁止听众喧哗是从传播过程中减弱噪声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Times New Roman" w:hAnsi="Times New Roman" w:cs="Times New Roma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ind w:left="0" w:leftChars="0"/>
        <w:jc w:val="center"/>
        <w:textAlignment w:val="auto"/>
        <w:rPr>
          <w:rFonts w:ascii="Times New Roman" w:hAnsi="Times New Roman" w:cs="Times New Roman"/>
        </w:rPr>
      </w:pPr>
      <w:r>
        <w:rPr>
          <w:rFonts w:ascii="黑体" w:eastAsia="黑体" w:hAnsi="黑体" w:hint="eastAsia"/>
          <w:b/>
          <w:sz w:val="50"/>
          <w:szCs w:val="5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-142875</wp:posOffset>
            </wp:positionV>
            <wp:extent cx="5372100" cy="628650"/>
            <wp:effectExtent l="0" t="0" r="0" b="0"/>
            <wp:wrapNone/>
            <wp:docPr id="3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4603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hAnsi="黑体" w:hint="eastAsia"/>
          <w:b/>
          <w:sz w:val="50"/>
          <w:szCs w:val="50"/>
        </w:rPr>
        <w:t>参考答案</w:t>
      </w:r>
      <w:r>
        <w:rPr>
          <w:rFonts w:ascii="黑体" w:eastAsia="黑体" w:hAnsi="黑体" w:hint="eastAsia"/>
          <w:b/>
          <w:sz w:val="50"/>
          <w:szCs w:val="50"/>
          <w:lang w:val="en-US" w:eastAsia="zh-CN"/>
        </w:rPr>
        <w:t>及解析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eastAsia="黑体" w:hAnsi="Times New Roman" w:cs="Times New Roman"/>
          <w:sz w:val="42"/>
          <w:szCs w:val="42"/>
        </w:rPr>
      </w:pP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jc w:val="center"/>
        <w:textAlignment w:val="auto"/>
        <w:rPr>
          <w:rFonts w:ascii="Times New Roman" w:hAnsi="Times New Roman" w:cs="Times New Roman"/>
          <w:sz w:val="42"/>
          <w:szCs w:val="42"/>
        </w:rPr>
      </w:pPr>
      <w:r>
        <w:rPr>
          <w:rFonts w:ascii="Times New Roman" w:eastAsia="黑体" w:hAnsi="Times New Roman" w:cs="Times New Roman"/>
          <w:sz w:val="42"/>
          <w:szCs w:val="42"/>
        </w:rPr>
        <w:t>第2讲　声现象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1.</w:t>
      </w:r>
      <w:r>
        <w:rPr>
          <w:rFonts w:ascii="Times New Roman" w:hAnsi="Times New Roman" w:cs="Times New Roman"/>
        </w:rPr>
        <w:t xml:space="preserve"> 振动　空气　慢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</w:rPr>
        <w:t xml:space="preserve"> 振动　高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扬声器播放音乐时，放在纸盒上的塑料小球会不断地跳动，说明声音是由物体的振动产生的；声音的响度越大，振幅越大，小球跳得更高．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</w:rPr>
        <w:t xml:space="preserve"> 音调　响度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演奏二胡时，手指上下移动按压琴弦不同位置，是改变了弦的长度，从而改变了弦振动的快慢，即弦振动的频率，来改变二胡声音的音调；二胡琴弦振动发声时会引起共鸣箱内空气柱的振动，引起共鸣作用，使听起来声音更大，也就是增大二胡发声的响度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4.</w:t>
      </w:r>
      <w:r>
        <w:rPr>
          <w:rFonts w:ascii="Times New Roman" w:hAnsi="Times New Roman" w:cs="Times New Roman"/>
        </w:rPr>
        <w:t xml:space="preserve"> 反射　音调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人站在天坛回音壁圆形围墙内说话，由于声音遇到墙壁的阻碍会发生反射，故在围墙的任何位置都能听到；大小不同的编钟发出声音的频率不同，则音调不同．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5.</w:t>
      </w:r>
      <w:r>
        <w:rPr>
          <w:rFonts w:ascii="Times New Roman" w:hAnsi="Times New Roman" w:cs="Times New Roman"/>
        </w:rPr>
        <w:t xml:space="preserve"> 音色　电磁波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常有人模仿韩红、刘欢等文艺名人的声音，从声音的特性看，他们主要是模仿声音的音色．手机能发出电磁波也能接收电磁波，所以手机通信是利用电磁波来传递信息．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</w:rPr>
        <w:t xml:space="preserve"> 空气　音调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现场观众听到的哨音是通过空气传播的；用相同的力吹竹管上端时，哨音的响度、音色不变，上下拉动活塞，空气柱的长度发生改变，振动频率改变，会导致哨音的音调改变．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7.</w:t>
      </w:r>
      <w:r>
        <w:rPr>
          <w:rFonts w:ascii="Times New Roman" w:hAnsi="Times New Roman" w:cs="Times New Roman"/>
        </w:rPr>
        <w:t xml:space="preserve"> 响度　声源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题图甲的</w:t>
      </w:r>
      <w:r>
        <w:rPr>
          <w:rFonts w:ascii="Times New Roman" w:hAnsi="Times New Roman" w:cs="Times New Roman" w:hint="eastAsia"/>
        </w:rPr>
        <w:t>噪声监测器是用来监测噪声大小的，测量的是声音的响度；题图乙的标志倡导同学们课间不要大声喧哗，养成良好的文明习惯，从控制噪声的角度分析，这是在声源处减弱噪声．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8.</w:t>
      </w:r>
      <w:r>
        <w:rPr>
          <w:rFonts w:ascii="Times New Roman" w:hAnsi="Times New Roman" w:cs="Times New Roman"/>
        </w:rPr>
        <w:t xml:space="preserve"> 振动　 频率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9.</w:t>
      </w:r>
      <w:r>
        <w:rPr>
          <w:rFonts w:ascii="Times New Roman" w:hAnsi="Times New Roman" w:cs="Times New Roman"/>
        </w:rPr>
        <w:t xml:space="preserve"> 液体　9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10.</w:t>
      </w:r>
      <w:r>
        <w:rPr>
          <w:rFonts w:ascii="Times New Roman" w:hAnsi="Times New Roman" w:cs="Times New Roman"/>
        </w:rPr>
        <w:t xml:space="preserve"> 听到空中传来的雷声　真空不能传声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11.</w:t>
      </w:r>
      <w:r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　变低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12.</w:t>
      </w:r>
      <w:r>
        <w:rPr>
          <w:rFonts w:ascii="Times New Roman" w:hAnsi="Times New Roman" w:cs="Times New Roman"/>
        </w:rPr>
        <w:t xml:space="preserve"> A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13.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敲击一个音叉振动发声，引发附近另外一个未被敲击的音叉的振动发声，这是因为前者的声音使后者产生振动，这个现象说明声音能够传递能量．故选A.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14.</w:t>
      </w:r>
      <w:r>
        <w:rPr>
          <w:rFonts w:ascii="Times New Roman" w:hAnsi="Times New Roman" w:cs="Times New Roman"/>
        </w:rPr>
        <w:t xml:space="preserve"> C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用手轻敲桌子探究的是声音的传播需要介质，固体也能传声，A不符合题意；真空罩中的闹钟探究的是声音的传播需要介质，真空不能传声，B不符合题意；改变钢尺伸出桌面的长度探究的是音调和频率的关系，C符合题意；发声的音叉弹开乒乓球可以探究的是响度</w:t>
      </w:r>
      <w:r>
        <w:rPr>
          <w:rFonts w:ascii="Times New Roman" w:hAnsi="Times New Roman" w:cs="Times New Roman" w:hint="eastAsia"/>
        </w:rPr>
        <w:t>和振幅的关系，</w:t>
      </w:r>
      <w:r>
        <w:rPr>
          <w:rFonts w:ascii="Times New Roman" w:hAnsi="Times New Roman" w:cs="Times New Roman"/>
        </w:rPr>
        <w:t>D不符合题意．故选C.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15.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 xml:space="preserve"> 声波既能传递信息，也能传递能量，其中，排除人体内的结石属于利用声波传递能量，诊断病情、探测鱼群的位置、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回声定位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确定目标的位置都是利用声波传递信息．故选B.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16.</w:t>
      </w:r>
      <w:r>
        <w:rPr>
          <w:rFonts w:ascii="Times New Roman" w:hAnsi="Times New Roman" w:cs="Times New Roman"/>
        </w:rPr>
        <w:t xml:space="preserve"> A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音色是声音的品质，取决于发声体的形状、材料等，每个人发声的音色是不同的，据此我们可以分辨是谁发出的声音，A正确；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 w:hint="eastAsia"/>
        </w:rPr>
        <w:t>公共场所不要大声喧哗</w:t>
      </w:r>
      <w:r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的意思是说话响度要小，响度是表示声音强弱(或大小)的物理量，音调是表示声音高低的物理量，</w:t>
      </w:r>
      <w:r>
        <w:rPr>
          <w:rFonts w:ascii="Times New Roman" w:hAnsi="Times New Roman" w:cs="Times New Roman"/>
        </w:rPr>
        <w:t>B错误．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不敢高声语，恐惊天上人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的意思是说话的声音不要太大，高是指响度大，而不是指声音的频率高，C错误；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余音绕梁，三日不绝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形容的是歌声优美，余味无穷，而不是声音的响度大，D错误．故选A.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17.</w:t>
      </w:r>
      <w:r>
        <w:rPr>
          <w:rFonts w:ascii="Times New Roman" w:hAnsi="Times New Roman" w:cs="Times New Roman"/>
        </w:rPr>
        <w:t xml:space="preserve"> A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18.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声音的传播需要介质，真空不能传声，A错误；电视音量表现的是声音的</w:t>
      </w:r>
      <w:r>
        <w:rPr>
          <w:rFonts w:ascii="Times New Roman" w:hAnsi="Times New Roman" w:cs="Times New Roman" w:hint="eastAsia"/>
        </w:rPr>
        <w:t>响度，所以调节音量就是在改变响度，</w:t>
      </w:r>
      <w:r>
        <w:rPr>
          <w:rFonts w:ascii="Times New Roman" w:hAnsi="Times New Roman" w:cs="Times New Roman"/>
        </w:rPr>
        <w:t>B正确；利用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B超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诊断人体的健康情况，说明声波可以传递信息，C错误；禁止鸣笛是在声源处减弱噪声，D错误．故选B.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19.</w:t>
      </w:r>
      <w:r>
        <w:rPr>
          <w:rFonts w:ascii="Times New Roman" w:hAnsi="Times New Roman" w:cs="Times New Roman"/>
        </w:rPr>
        <w:t xml:space="preserve"> D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20.</w:t>
      </w:r>
      <w:r>
        <w:rPr>
          <w:rFonts w:ascii="Times New Roman" w:hAnsi="Times New Roman" w:cs="Times New Roman"/>
        </w:rPr>
        <w:t xml:space="preserve"> B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声音的传播需要介质，故声音在真空中不能传播，A错误；振幅决定响度，振幅越大，响度越大，B正确；音色与物体的材料和结构有关，C错误；区别鼓声和其他乐器声是根据声音的音色不同，D错误．故选B.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21.</w:t>
      </w:r>
      <w:r>
        <w:rPr>
          <w:rFonts w:ascii="Times New Roman" w:hAnsi="Times New Roman" w:cs="Times New Roman"/>
        </w:rPr>
        <w:t xml:space="preserve"> C　</w:t>
      </w:r>
      <w:r>
        <w:rPr>
          <w:rFonts w:ascii="Times New Roman" w:eastAsia="黑体" w:hAnsi="Times New Roman" w:cs="Times New Roman"/>
        </w:rPr>
        <w:t>【解析】</w:t>
      </w:r>
      <w:r>
        <w:rPr>
          <w:rFonts w:ascii="Times New Roman" w:hAnsi="Times New Roman" w:cs="Times New Roman"/>
        </w:rPr>
        <w:t>调节琴弦松紧改变的是琴弦振动的频率，即改变的是声音的音调，A错误；用力拉琴弦改变的是琴弦振动的振幅，可以改变声音的响度，B错误；小提琴和钢琴发出的声音都是通过空气传播的，传播介质相同，声音传播的速度也相同，C正确；禁止听众喧哗是在声源处控制噪音产生，D错误．故选C</w:t>
      </w:r>
      <w:bookmarkStart w:id="0" w:name="_GoBack"/>
      <w:bookmarkEnd w:id="0"/>
      <w:r>
        <w:rPr>
          <w:rFonts w:ascii="Times New Roman" w:hAnsi="Times New Roman" w:cs="Times New Roman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0" w:firstLineChars="0"/>
        <w:textAlignment w:val="auto"/>
        <w:rPr>
          <w:rFonts w:ascii="Times New Roman" w:hAnsi="Times New Roman" w:cs="Times New Roman"/>
        </w:rPr>
      </w:pPr>
    </w:p>
    <w:sectPr>
      <w:pgSz w:w="11906" w:h="16838"/>
      <w:pgMar w:top="1440" w:right="1753" w:bottom="1440" w:left="1753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hideSpellingErrors/>
  <w:hideGrammaticalErrors/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60C3"/>
    <w:rsid w:val="003760C3"/>
    <w:rsid w:val="00980473"/>
    <w:rsid w:val="00C82C13"/>
    <w:rsid w:val="00E65984"/>
    <w:rsid w:val="5B080D7E"/>
    <w:rsid w:val="6477158E"/>
    <w:rsid w:val="66C63920"/>
    <w:rsid w:val="7F784C4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uiPriority="0" w:unhideWhenUsed="0"/>
    <w:lsdException w:name="footer" w:semiHidden="0" w:uiPriority="0" w:unhideWhenUsed="0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 w:semiHidden="0" w:qFormat="1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 w:qFormat="1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paragraph" w:styleId="Heading1">
    <w:name w:val="heading 1"/>
    <w:basedOn w:val="Normal"/>
    <w:next w:val="Normal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2Char"/>
    <w:uiPriority w:val="9"/>
    <w:semiHidden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Heading3">
    <w:name w:val="heading 3"/>
    <w:basedOn w:val="Normal"/>
    <w:next w:val="Normal"/>
    <w:link w:val="3Char"/>
    <w:uiPriority w:val="9"/>
    <w:semiHidden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Heading4">
    <w:name w:val="heading 4"/>
    <w:basedOn w:val="Normal"/>
    <w:next w:val="Normal"/>
    <w:link w:val="4Char"/>
    <w:uiPriority w:val="9"/>
    <w:semiHidden/>
    <w:unhideWhenUsed/>
    <w:qFormat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5Char"/>
    <w:uiPriority w:val="9"/>
    <w:semiHidden/>
    <w:unhideWhenUsed/>
    <w:qFormat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link w:val="6Char"/>
    <w:uiPriority w:val="9"/>
    <w:semiHidden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Heading7">
    <w:name w:val="heading 7"/>
    <w:basedOn w:val="Normal"/>
    <w:next w:val="Normal"/>
    <w:link w:val="7Char"/>
    <w:uiPriority w:val="9"/>
    <w:semiHidden/>
    <w:unhideWhenUsed/>
    <w:qFormat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Heading8">
    <w:name w:val="heading 8"/>
    <w:basedOn w:val="Normal"/>
    <w:next w:val="Normal"/>
    <w:link w:val="8Char"/>
    <w:uiPriority w:val="9"/>
    <w:semiHidden/>
    <w:unhideWhenUsed/>
    <w:qFormat/>
    <w:pPr>
      <w:keepNext/>
      <w:keepLines/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link w:val="Char"/>
    <w:uiPriority w:val="99"/>
    <w:unhideWhenUsed/>
    <w:qFormat/>
    <w:rPr>
      <w:rFonts w:ascii="宋体" w:eastAsia="宋体" w:hAnsi="Courier New" w:cs="Courier New"/>
      <w:szCs w:val="21"/>
    </w:rPr>
  </w:style>
  <w:style w:type="table" w:styleId="TableGrid">
    <w:name w:val="Table Grid"/>
    <w:basedOn w:val="TableNormal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">
    <w:name w:val="纯文本 Char"/>
    <w:basedOn w:val="DefaultParagraphFont"/>
    <w:link w:val="PlainText"/>
    <w:uiPriority w:val="99"/>
    <w:qFormat/>
    <w:rPr>
      <w:rFonts w:ascii="宋体" w:eastAsia="宋体" w:hAnsi="Courier New" w:cs="Courier New"/>
      <w:szCs w:val="21"/>
    </w:rPr>
  </w:style>
  <w:style w:type="character" w:customStyle="1" w:styleId="1Char">
    <w:name w:val="标题 1 Char"/>
    <w:basedOn w:val="DefaultParagraphFont"/>
    <w:link w:val="Heading1"/>
    <w:uiPriority w:val="9"/>
    <w:qFormat/>
    <w:rPr>
      <w:b/>
      <w:bCs/>
      <w:kern w:val="44"/>
      <w:sz w:val="44"/>
      <w:szCs w:val="44"/>
    </w:rPr>
  </w:style>
  <w:style w:type="character" w:customStyle="1" w:styleId="2Char">
    <w:name w:val="标题 2 Char"/>
    <w:basedOn w:val="DefaultParagraphFont"/>
    <w:link w:val="Heading2"/>
    <w:uiPriority w:val="9"/>
    <w:semiHidden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DefaultParagraphFont"/>
    <w:link w:val="Heading3"/>
    <w:uiPriority w:val="9"/>
    <w:semiHidden/>
    <w:qFormat/>
    <w:rPr>
      <w:b/>
      <w:bCs/>
      <w:sz w:val="32"/>
      <w:szCs w:val="32"/>
    </w:rPr>
  </w:style>
  <w:style w:type="character" w:customStyle="1" w:styleId="4Char">
    <w:name w:val="标题 4 Char"/>
    <w:basedOn w:val="DefaultParagraphFont"/>
    <w:link w:val="Heading4"/>
    <w:uiPriority w:val="9"/>
    <w:semiHidden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DefaultParagraphFont"/>
    <w:link w:val="Heading5"/>
    <w:uiPriority w:val="9"/>
    <w:semiHidden/>
    <w:qFormat/>
    <w:rPr>
      <w:b/>
      <w:bCs/>
      <w:sz w:val="28"/>
      <w:szCs w:val="28"/>
    </w:rPr>
  </w:style>
  <w:style w:type="character" w:customStyle="1" w:styleId="6Char">
    <w:name w:val="标题 6 Char"/>
    <w:basedOn w:val="DefaultParagraphFont"/>
    <w:link w:val="Heading6"/>
    <w:uiPriority w:val="9"/>
    <w:semiHidden/>
    <w:qFormat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Char">
    <w:name w:val="标题 7 Char"/>
    <w:basedOn w:val="DefaultParagraphFont"/>
    <w:link w:val="Heading7"/>
    <w:uiPriority w:val="9"/>
    <w:semiHidden/>
    <w:qFormat/>
    <w:rPr>
      <w:b/>
      <w:bCs/>
      <w:sz w:val="24"/>
      <w:szCs w:val="24"/>
    </w:rPr>
  </w:style>
  <w:style w:type="character" w:customStyle="1" w:styleId="8Char">
    <w:name w:val="标题 8 Char"/>
    <w:basedOn w:val="DefaultParagraphFont"/>
    <w:link w:val="Heading8"/>
    <w:uiPriority w:val="9"/>
    <w:semiHidden/>
    <w:qFormat/>
    <w:rPr>
      <w:rFonts w:asciiTheme="majorHAnsi" w:eastAsiaTheme="majorEastAsia" w:hAnsiTheme="majorHAnsi" w:cstheme="majorBidi"/>
      <w:sz w:val="24"/>
      <w:szCs w:val="24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1" Type="http://schemas.openxmlformats.org/officeDocument/2006/relationships/image" Target="&#38745;14.TIF" TargetMode="External" /><Relationship Id="rId12" Type="http://schemas.openxmlformats.org/officeDocument/2006/relationships/image" Target="media/image5.png" /><Relationship Id="rId13" Type="http://schemas.openxmlformats.org/officeDocument/2006/relationships/image" Target="&#38745;16.TIF" TargetMode="External" /><Relationship Id="rId14" Type="http://schemas.openxmlformats.org/officeDocument/2006/relationships/image" Target="media/image6.png" /><Relationship Id="rId15" Type="http://schemas.openxmlformats.org/officeDocument/2006/relationships/image" Target="&#38745;17.TIF" TargetMode="External" /><Relationship Id="rId16" Type="http://schemas.openxmlformats.org/officeDocument/2006/relationships/image" Target="media/image7.png" /><Relationship Id="rId17" Type="http://schemas.openxmlformats.org/officeDocument/2006/relationships/image" Target="&#38745;22.TIF" TargetMode="External" /><Relationship Id="rId18" Type="http://schemas.openxmlformats.org/officeDocument/2006/relationships/image" Target="media/image8.png" /><Relationship Id="rId19" Type="http://schemas.openxmlformats.org/officeDocument/2006/relationships/image" Target="&#38745;18.TIF" TargetMode="External" /><Relationship Id="rId2" Type="http://schemas.openxmlformats.org/officeDocument/2006/relationships/webSettings" Target="webSettings.xml" /><Relationship Id="rId20" Type="http://schemas.openxmlformats.org/officeDocument/2006/relationships/image" Target="media/image9.png" /><Relationship Id="rId21" Type="http://schemas.openxmlformats.org/officeDocument/2006/relationships/image" Target="&#38745;19.TIF" TargetMode="External" /><Relationship Id="rId22" Type="http://schemas.openxmlformats.org/officeDocument/2006/relationships/image" Target="media/image10.png" /><Relationship Id="rId23" Type="http://schemas.openxmlformats.org/officeDocument/2006/relationships/image" Target="&#38745;21.TIF" TargetMode="External" /><Relationship Id="rId24" Type="http://schemas.openxmlformats.org/officeDocument/2006/relationships/image" Target="media/image11.png" /><Relationship Id="rId25" Type="http://schemas.openxmlformats.org/officeDocument/2006/relationships/image" Target="&#38745;23.TIF" TargetMode="External" /><Relationship Id="rId26" Type="http://schemas.openxmlformats.org/officeDocument/2006/relationships/image" Target="media/image12.png" /><Relationship Id="rId27" Type="http://schemas.openxmlformats.org/officeDocument/2006/relationships/theme" Target="theme/theme1.xml" /><Relationship Id="rId28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&#38745;12.TIF" TargetMode="External" /><Relationship Id="rId8" Type="http://schemas.openxmlformats.org/officeDocument/2006/relationships/image" Target="media/image3.png" /><Relationship Id="rId9" Type="http://schemas.openxmlformats.org/officeDocument/2006/relationships/image" Target="&#38745;13.TIF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75</Pages>
  <Words>14404</Words>
  <Characters>82105</Characters>
  <Application>Microsoft Office Word</Application>
  <DocSecurity>0</DocSecurity>
  <Lines>684</Lines>
  <Paragraphs>192</Paragraphs>
  <ScaleCrop>false</ScaleCrop>
  <Company/>
  <LinksUpToDate>false</LinksUpToDate>
  <CharactersWithSpaces>96317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2019-10-19T06:17:00Z</dcterms:created>
  <dcterms:modified xsi:type="dcterms:W3CDTF">2019-12-15T10:02:16Z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2052-11.1.0.9209</vt:lpwstr>
  </property>
</Properties>
</file>